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Pr="003360E9" w:rsidRDefault="003360E9" w:rsidP="003360E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3360E9" w:rsidRDefault="003360E9" w:rsidP="003360E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Along with the Unit 9</w:t>
      </w:r>
      <w:r>
        <w:rPr>
          <w:rFonts w:ascii="Arial" w:hAnsi="Arial" w:cs="Arial"/>
          <w:b/>
          <w:sz w:val="20"/>
          <w:szCs w:val="20"/>
          <w:u w:val="single"/>
        </w:rPr>
        <w:t xml:space="preserve"> Notes, Part 2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The </w:t>
      </w:r>
      <w:r>
        <w:rPr>
          <w:rFonts w:ascii="Arial" w:hAnsi="Arial" w:cs="Arial"/>
          <w:b/>
          <w:sz w:val="20"/>
          <w:szCs w:val="20"/>
          <w:u w:val="single"/>
        </w:rPr>
        <w:t>Nervous System</w:t>
      </w:r>
    </w:p>
    <w:p w:rsidR="003360E9" w:rsidRDefault="003360E9" w:rsidP="003360E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is the function of the following parts of a neuron: dendrites, axon, axon terminals, </w:t>
      </w:r>
      <w:proofErr w:type="gramStart"/>
      <w:r>
        <w:rPr>
          <w:rFonts w:ascii="Arial" w:hAnsi="Arial" w:cs="Arial"/>
          <w:bCs/>
          <w:sz w:val="20"/>
          <w:szCs w:val="20"/>
        </w:rPr>
        <w:t>Schwann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cells?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a reflex arc different from a normal neural signaling pathway?  List the steps that occur in the knee jerk reflex.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is the threshold and how is it related to the initiation of an action potential?  Why </w:t>
      </w:r>
      <w:proofErr w:type="gramStart"/>
      <w:r>
        <w:rPr>
          <w:rFonts w:ascii="Arial" w:hAnsi="Arial" w:cs="Arial"/>
          <w:bCs/>
          <w:sz w:val="20"/>
          <w:szCs w:val="20"/>
        </w:rPr>
        <w:t>is an action potential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considered an all-or-nothing response?</w:t>
      </w: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Pr="0010171F" w:rsidRDefault="0074644E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happens during the depolarization phase of an action potential?  How </w:t>
      </w:r>
      <w:proofErr w:type="gramStart"/>
      <w:r>
        <w:rPr>
          <w:rFonts w:ascii="Arial" w:hAnsi="Arial" w:cs="Arial"/>
          <w:bCs/>
          <w:sz w:val="20"/>
          <w:szCs w:val="20"/>
        </w:rPr>
        <w:t>are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the voltage-gated sodium channels involved in this step?</w:t>
      </w: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10171F" w:rsidP="0010171F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74644E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occurs during hyperpolarization / undershoot?  How </w:t>
      </w:r>
      <w:proofErr w:type="gramStart"/>
      <w:r>
        <w:rPr>
          <w:rFonts w:ascii="Arial" w:hAnsi="Arial" w:cs="Arial"/>
          <w:bCs/>
          <w:sz w:val="20"/>
          <w:szCs w:val="20"/>
        </w:rPr>
        <w:t>are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the voltage-gated potassium channels involved in this step?</w:t>
      </w: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3360E9" w:rsidRDefault="003360E9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74644E" w:rsidRPr="0074644E" w:rsidRDefault="0074644E" w:rsidP="007464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4644E" w:rsidRDefault="0074644E" w:rsidP="001944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List the following steps of synaptic transmission in order.  Indicate whether each step occurs in the presynaptic or postsynaptic neuron.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Neurotransmitter binds with receptors associated with the postsynaptic membrane.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Calcium ions</w:t>
      </w:r>
      <w:r>
        <w:rPr>
          <w:rFonts w:ascii="Arial" w:hAnsi="Arial" w:cs="Arial"/>
        </w:rPr>
        <w:t xml:space="preserve"> (Ca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)</w:t>
      </w:r>
      <w:r w:rsidRPr="00FA4734">
        <w:rPr>
          <w:rFonts w:ascii="Arial" w:hAnsi="Arial" w:cs="Arial"/>
        </w:rPr>
        <w:t xml:space="preserve"> rush into neuron's cytoplasm.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An action potential depolarizes the membrane of the axon terminal.</w:t>
      </w:r>
    </w:p>
    <w:p w:rsidR="0074644E" w:rsidRPr="00FA4734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The ligand-gated ion channels open.</w:t>
      </w:r>
    </w:p>
    <w:p w:rsidR="0074644E" w:rsidRDefault="0074644E" w:rsidP="00194475">
      <w:pPr>
        <w:pStyle w:val="NormalText"/>
        <w:numPr>
          <w:ilvl w:val="1"/>
          <w:numId w:val="2"/>
        </w:numPr>
        <w:tabs>
          <w:tab w:val="left" w:pos="280"/>
        </w:tabs>
        <w:ind w:left="1080"/>
        <w:rPr>
          <w:rFonts w:ascii="Arial" w:hAnsi="Arial" w:cs="Arial"/>
        </w:rPr>
      </w:pPr>
      <w:r w:rsidRPr="00FA4734">
        <w:rPr>
          <w:rFonts w:ascii="Arial" w:hAnsi="Arial" w:cs="Arial"/>
        </w:rPr>
        <w:t>The synaptic vesicles release neurotransmitter into the synaptic cleft.</w:t>
      </w:r>
    </w:p>
    <w:p w:rsidR="0074644E" w:rsidRDefault="0074644E" w:rsidP="0074644E">
      <w:pPr>
        <w:pStyle w:val="NormalText"/>
        <w:tabs>
          <w:tab w:val="left" w:pos="280"/>
        </w:tabs>
        <w:rPr>
          <w:rFonts w:ascii="Arial" w:hAnsi="Arial" w:cs="Arial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080"/>
        <w:gridCol w:w="6300"/>
        <w:gridCol w:w="3060"/>
      </w:tblGrid>
      <w:tr w:rsidR="0074644E" w:rsidTr="0074644E">
        <w:tc>
          <w:tcPr>
            <w:tcW w:w="108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#</w:t>
            </w:r>
          </w:p>
        </w:tc>
        <w:tc>
          <w:tcPr>
            <w:tcW w:w="630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Step Description</w:t>
            </w:r>
          </w:p>
        </w:tc>
        <w:tc>
          <w:tcPr>
            <w:tcW w:w="3060" w:type="dxa"/>
          </w:tcPr>
          <w:p w:rsidR="0074644E" w:rsidRP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  <w:b/>
              </w:rPr>
            </w:pPr>
            <w:r w:rsidRPr="0074644E">
              <w:rPr>
                <w:rFonts w:ascii="Arial" w:hAnsi="Arial" w:cs="Arial"/>
                <w:b/>
              </w:rPr>
              <w:t>Presynaptic or Postsynaptic Neuron?</w:t>
            </w: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  <w:tr w:rsidR="0074644E" w:rsidTr="0074644E">
        <w:tc>
          <w:tcPr>
            <w:tcW w:w="108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0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74644E" w:rsidRDefault="0074644E" w:rsidP="0074644E">
            <w:pPr>
              <w:pStyle w:val="NormalText"/>
              <w:tabs>
                <w:tab w:val="left" w:pos="280"/>
              </w:tabs>
              <w:rPr>
                <w:rFonts w:ascii="Arial" w:hAnsi="Arial" w:cs="Arial"/>
              </w:rPr>
            </w:pPr>
          </w:p>
        </w:tc>
      </w:tr>
    </w:tbl>
    <w:p w:rsidR="0010171F" w:rsidRPr="0010171F" w:rsidRDefault="0010171F" w:rsidP="0010171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10171F" w:rsidRPr="0010171F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6B" w:rsidRDefault="007F456B" w:rsidP="00F10EED">
      <w:pPr>
        <w:spacing w:after="0" w:line="240" w:lineRule="auto"/>
      </w:pPr>
      <w:r>
        <w:separator/>
      </w:r>
    </w:p>
  </w:endnote>
  <w:endnote w:type="continuationSeparator" w:id="0">
    <w:p w:rsidR="007F456B" w:rsidRDefault="007F456B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6B" w:rsidRDefault="007F456B" w:rsidP="00F10EED">
      <w:pPr>
        <w:spacing w:after="0" w:line="240" w:lineRule="auto"/>
      </w:pPr>
      <w:r>
        <w:separator/>
      </w:r>
    </w:p>
  </w:footnote>
  <w:footnote w:type="continuationSeparator" w:id="0">
    <w:p w:rsidR="007F456B" w:rsidRDefault="007F456B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327"/>
    <w:multiLevelType w:val="hybridMultilevel"/>
    <w:tmpl w:val="89202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D837AA"/>
    <w:multiLevelType w:val="hybridMultilevel"/>
    <w:tmpl w:val="432A3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BA5B0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10171F"/>
    <w:rsid w:val="00110077"/>
    <w:rsid w:val="0015543B"/>
    <w:rsid w:val="00194475"/>
    <w:rsid w:val="001E77BF"/>
    <w:rsid w:val="00282FCB"/>
    <w:rsid w:val="002E55C9"/>
    <w:rsid w:val="00317BF8"/>
    <w:rsid w:val="003360E9"/>
    <w:rsid w:val="00337B70"/>
    <w:rsid w:val="003C6EED"/>
    <w:rsid w:val="003D162C"/>
    <w:rsid w:val="003D2AB3"/>
    <w:rsid w:val="003F76A8"/>
    <w:rsid w:val="005045C7"/>
    <w:rsid w:val="005D40D2"/>
    <w:rsid w:val="005F5798"/>
    <w:rsid w:val="00665821"/>
    <w:rsid w:val="006F6824"/>
    <w:rsid w:val="00702F85"/>
    <w:rsid w:val="007064E5"/>
    <w:rsid w:val="0074644E"/>
    <w:rsid w:val="0076677B"/>
    <w:rsid w:val="007B7484"/>
    <w:rsid w:val="007C6FC0"/>
    <w:rsid w:val="007F456B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C510A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21556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32A51-BFFD-4DE1-AC64-EEDDB7BA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2015-02-13T14:26:00Z</dcterms:created>
  <dcterms:modified xsi:type="dcterms:W3CDTF">2015-02-13T14:26:00Z</dcterms:modified>
</cp:coreProperties>
</file>